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</w:p>
    <w:p w:rsidR="00E5403E" w:rsidRDefault="00E5403E" w:rsidP="00FB2827">
      <w:pPr>
        <w:jc w:val="both"/>
        <w:rPr>
          <w:b/>
          <w:szCs w:val="24"/>
        </w:rPr>
      </w:pPr>
    </w:p>
    <w:p w:rsidR="001951F1" w:rsidRDefault="001951F1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  <w:bookmarkStart w:id="0" w:name="_GoBack"/>
      <w:bookmarkEnd w:id="0"/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1951F1" w:rsidRDefault="001951F1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6B30BA" w:rsidRDefault="00AE4813" w:rsidP="00A14C3A">
      <w:pPr>
        <w:jc w:val="both"/>
        <w:rPr>
          <w:szCs w:val="24"/>
        </w:rPr>
      </w:pPr>
      <w:r>
        <w:rPr>
          <w:szCs w:val="24"/>
        </w:rPr>
        <w:t xml:space="preserve">Az Országos Környezetvédelmi Tanács </w:t>
      </w:r>
      <w:r w:rsidR="00717731">
        <w:rPr>
          <w:szCs w:val="24"/>
        </w:rPr>
        <w:t xml:space="preserve">összevont előzetes és közigazgatási </w:t>
      </w:r>
      <w:r w:rsidR="00B113AB">
        <w:rPr>
          <w:szCs w:val="24"/>
        </w:rPr>
        <w:t>egyeztetés keretében, véleményezésre</w:t>
      </w:r>
      <w:r w:rsidR="00184379">
        <w:rPr>
          <w:szCs w:val="24"/>
        </w:rPr>
        <w:t xml:space="preserve"> – háromnapos határidővel – </w:t>
      </w:r>
      <w:r w:rsidR="00B113AB">
        <w:rPr>
          <w:szCs w:val="24"/>
        </w:rPr>
        <w:t xml:space="preserve">megkapta a </w:t>
      </w:r>
      <w:r w:rsidR="00717731">
        <w:rPr>
          <w:szCs w:val="24"/>
        </w:rPr>
        <w:t>MUNKAANYAG –ot a mezőgazdasági vízszolgáltatási művek üzemeltetésér</w:t>
      </w:r>
      <w:r w:rsidR="00184379">
        <w:rPr>
          <w:szCs w:val="24"/>
        </w:rPr>
        <w:t>ől szóló 2/</w:t>
      </w:r>
      <w:r w:rsidR="00717731">
        <w:rPr>
          <w:szCs w:val="24"/>
        </w:rPr>
        <w:t>1997</w:t>
      </w:r>
      <w:r w:rsidR="00184379">
        <w:rPr>
          <w:szCs w:val="24"/>
        </w:rPr>
        <w:t>. (II.</w:t>
      </w:r>
      <w:r w:rsidR="00717731">
        <w:rPr>
          <w:szCs w:val="24"/>
        </w:rPr>
        <w:t xml:space="preserve"> 18.) KHVM rendelet módosításáról</w:t>
      </w:r>
      <w:r w:rsidR="00184379">
        <w:rPr>
          <w:szCs w:val="24"/>
        </w:rPr>
        <w:t>, ám a rövid határidő lejárta előtt a Tárca a Rendelet kihirdetését kezdeményezte, amely azonnal meg is jelent a Magyar Közlöny ez’ évi 53. számában.</w:t>
      </w:r>
    </w:p>
    <w:p w:rsidR="00184379" w:rsidRDefault="00184379" w:rsidP="00A14C3A">
      <w:pPr>
        <w:jc w:val="both"/>
        <w:rPr>
          <w:szCs w:val="24"/>
        </w:rPr>
      </w:pPr>
      <w:r>
        <w:rPr>
          <w:szCs w:val="24"/>
        </w:rPr>
        <w:t xml:space="preserve">Tekintettel a klímaváltozás – egyelőre – föltartóztatatlan </w:t>
      </w:r>
      <w:r w:rsidR="00C1582E">
        <w:rPr>
          <w:szCs w:val="24"/>
        </w:rPr>
        <w:t>előre</w:t>
      </w:r>
      <w:r>
        <w:rPr>
          <w:szCs w:val="24"/>
        </w:rPr>
        <w:t>haladásár</w:t>
      </w:r>
      <w:r w:rsidR="00C1582E">
        <w:rPr>
          <w:szCs w:val="24"/>
        </w:rPr>
        <w:t>a</w:t>
      </w:r>
      <w:r>
        <w:rPr>
          <w:szCs w:val="24"/>
        </w:rPr>
        <w:t>,- kibontakozására és ennek következtében – egyebek mellett – az aszály-kockázatok növekedésére a rendelet-módostást az Országos Környezetvédelmi Tanács támogatta,- támogatja, egyszeri, ká</w:t>
      </w:r>
      <w:r w:rsidR="005D7AF8">
        <w:rPr>
          <w:szCs w:val="24"/>
        </w:rPr>
        <w:t>relhárító</w:t>
      </w:r>
      <w:r>
        <w:rPr>
          <w:szCs w:val="24"/>
        </w:rPr>
        <w:t>- megelőző</w:t>
      </w:r>
      <w:r w:rsidR="005D7AF8">
        <w:rPr>
          <w:szCs w:val="24"/>
        </w:rPr>
        <w:t xml:space="preserve"> intézkedésként.</w:t>
      </w:r>
      <w:r>
        <w:rPr>
          <w:szCs w:val="24"/>
        </w:rPr>
        <w:t xml:space="preserve"> </w:t>
      </w:r>
    </w:p>
    <w:p w:rsidR="003A126F" w:rsidRDefault="005D7AF8" w:rsidP="00A14C3A">
      <w:pPr>
        <w:jc w:val="both"/>
        <w:rPr>
          <w:szCs w:val="24"/>
        </w:rPr>
      </w:pPr>
      <w:r>
        <w:rPr>
          <w:szCs w:val="24"/>
        </w:rPr>
        <w:t>Távlatosan, hosszabb távon azonban a Tanács véleménye szerint nem akut intézkedésekre, hanem komplex mezőgazdasági vízgazdálkodási program kidolgozására és alkalmazásba-vételére</w:t>
      </w:r>
      <w:r w:rsidR="00C1582E">
        <w:rPr>
          <w:szCs w:val="24"/>
        </w:rPr>
        <w:t xml:space="preserve"> volna szükség</w:t>
      </w:r>
      <w:r>
        <w:rPr>
          <w:szCs w:val="24"/>
        </w:rPr>
        <w:t xml:space="preserve">, amelynek középpontjában az – egyre rendszertelenebb eloszlású – nagy csapadékokból származó „nagy vizek” visszatartása, a gyors elvezetés helyett a víz – </w:t>
      </w:r>
      <w:r w:rsidR="003A126F">
        <w:rPr>
          <w:szCs w:val="24"/>
        </w:rPr>
        <w:t>mezőgazdaságilag alacsony értékű,- termőképességű</w:t>
      </w:r>
      <w:r>
        <w:rPr>
          <w:szCs w:val="24"/>
        </w:rPr>
        <w:t xml:space="preserve"> területeken és a talajban történő (!) tározása volna megvalósítandó</w:t>
      </w:r>
      <w:r w:rsidR="003A126F">
        <w:rPr>
          <w:szCs w:val="24"/>
        </w:rPr>
        <w:t>; ahogyan az korábban, évszázadokon át szokásosan megvalósult.</w:t>
      </w:r>
    </w:p>
    <w:p w:rsidR="005D7AF8" w:rsidRPr="001951F1" w:rsidRDefault="003A126F" w:rsidP="00A14C3A">
      <w:pPr>
        <w:jc w:val="both"/>
        <w:rPr>
          <w:szCs w:val="24"/>
        </w:rPr>
      </w:pPr>
      <w:r>
        <w:rPr>
          <w:szCs w:val="24"/>
        </w:rPr>
        <w:t>A komplex program készítése ki kellene térjen</w:t>
      </w:r>
      <w:r w:rsidR="00C1582E">
        <w:rPr>
          <w:szCs w:val="24"/>
        </w:rPr>
        <w:t xml:space="preserve"> a felszíni, valamint a felszínalatti vízkészletek megújuló képességének eltérő időigényére, valamint arra is, hogy öntözésre (újra) berendezni a jó termőképességű területeket volna érdemes és gazdaságilag racionális.</w:t>
      </w:r>
      <w:r>
        <w:rPr>
          <w:szCs w:val="24"/>
        </w:rPr>
        <w:t xml:space="preserve">  </w:t>
      </w:r>
    </w:p>
    <w:p w:rsidR="00A553B9" w:rsidRDefault="00A553B9" w:rsidP="00A553B9"/>
    <w:p w:rsidR="00A553B9" w:rsidRDefault="00A553B9" w:rsidP="00A553B9">
      <w:pPr>
        <w:jc w:val="both"/>
      </w:pPr>
      <w:r>
        <w:t>A fenntartható környezeti- és természeti erőforrás-gazdálkodás, valamint – az ezt szolgáló – gazdasági szabályozás szempo</w:t>
      </w:r>
      <w:r w:rsidR="00960913">
        <w:t xml:space="preserve">ntjából is elhibázottnak tartja a Tanács </w:t>
      </w:r>
      <w:r>
        <w:t xml:space="preserve"> azt a szabályozási logikát, mely egy kifejezetten szűkösen rendelkezésre álló természeti erőforrás árát csökkenti a legnagyobb hiány idején, a legnagyobb felhasználók számára. A rendelet, a tartósan vízhiányos időszak hosszának kiterjesztés a rendkívüli vízhiány idején a vízhasználókat nem az ésszerű takarékosságra, hanem a vízkészletek intenzívebb fogyasztására ösztönzi. Ez a vízhasználók közötti konfliktusokat kiélezi és a vízkészletek gyorsabb fogyását (pl. a talajvízszint csökkenését) eredményezi. Tekintettel arra, hogy az öntözött területek mezőgazdasági területeinknek jelenleg csupán néhány %-át teszik ki, (a ’70-es években ez ~ 450 ezer hektár volt) ez a megoldás ráadásul csak a gazdálkodók nagyon szűk körének jelent megoldást a vízhiányra.</w:t>
      </w:r>
    </w:p>
    <w:p w:rsidR="00C03A53" w:rsidRDefault="00C03A53" w:rsidP="00A553B9"/>
    <w:p w:rsidR="00C03A53" w:rsidRDefault="00C03A53" w:rsidP="00A553B9"/>
    <w:p w:rsidR="00A553B9" w:rsidRDefault="00C03A53" w:rsidP="00C03A53">
      <w:pPr>
        <w:jc w:val="both"/>
      </w:pPr>
      <w:r>
        <w:t>Ennél is lényegesebb</w:t>
      </w:r>
      <w:r w:rsidR="00A553B9">
        <w:t xml:space="preserve"> azonban azt hangsúlyozni, hogy a jelenlegi „rendkívüli” helyzet hosszú távon „megszokottá” válhat. Az éghajlatváltozás következtében a vízháztartás szélsőségei fokozódni fognak: gyakrabban számíthatunk hosszú, vízhiányos időszakokra, illetve gyakoribbá válhatnak a hirtelen, rendkívüli </w:t>
      </w:r>
      <w:r>
        <w:t xml:space="preserve">nagyságú </w:t>
      </w:r>
      <w:r w:rsidR="00A553B9">
        <w:t>csapadékhullások. Minden eddiginél fontosabb tehát, hogy vízkészleteinkkel bölcsen gazdálkodjunk: a vizek visszatartását és ésszerű használatát megvalósítsuk. Vízgazdálkodási rendszerünk ma a vizek gyors</w:t>
      </w:r>
      <w:r>
        <w:t xml:space="preserve"> elvezetésére fókuszál. A</w:t>
      </w:r>
      <w:r w:rsidR="00A553B9">
        <w:t xml:space="preserve"> mezőgazdaságnak </w:t>
      </w:r>
      <w:r>
        <w:t>tehát ismét és nagy területeken öntözésre</w:t>
      </w:r>
      <w:r w:rsidR="00A553B9">
        <w:t xml:space="preserve"> lenne szüksége, a belvízelvezető csatornák az</w:t>
      </w:r>
      <w:r>
        <w:t>onban az</w:t>
      </w:r>
      <w:r w:rsidR="00A553B9">
        <w:t xml:space="preserve"> ország nagy területén a talajvizet viszik el a földek alól. Vízgazdálkodásunkban </w:t>
      </w:r>
      <w:r>
        <w:t>– egyelőre meg nem valósult –</w:t>
      </w:r>
      <w:r w:rsidR="004871ED">
        <w:t xml:space="preserve"> </w:t>
      </w:r>
      <w:r w:rsidR="00A553B9">
        <w:t>prioritás a csapadékban gazdag időszakok többletvizének felfogása és tározása, lehetőség szerint természet</w:t>
      </w:r>
      <w:r>
        <w:t>-</w:t>
      </w:r>
      <w:r w:rsidR="00A553B9">
        <w:t>közeli módszerekkel.</w:t>
      </w:r>
    </w:p>
    <w:p w:rsidR="00A553B9" w:rsidRDefault="00C03A53" w:rsidP="00C03A53">
      <w:pPr>
        <w:jc w:val="both"/>
      </w:pPr>
      <w:r>
        <w:t>Előremutatónak tartja tehát az OKT</w:t>
      </w:r>
      <w:r w:rsidR="00A553B9">
        <w:t>, hogy a</w:t>
      </w:r>
      <w:r>
        <w:t xml:space="preserve"> rendelet-</w:t>
      </w:r>
      <w:r w:rsidR="004871ED">
        <w:t>módosí</w:t>
      </w:r>
      <w:r>
        <w:t xml:space="preserve">tás </w:t>
      </w:r>
      <w:r w:rsidR="00A553B9">
        <w:t>felhívja a figye</w:t>
      </w:r>
      <w:r w:rsidR="004871ED">
        <w:t>lmet egy akut problémára, amellyel</w:t>
      </w:r>
      <w:r w:rsidR="00A553B9">
        <w:t xml:space="preserve"> vízgazdálkodásunknak és a mezőgazdaságnak hos</w:t>
      </w:r>
      <w:r w:rsidR="007A2508">
        <w:t>szú távon számolnia kell. Viszonylag gyors</w:t>
      </w:r>
      <w:r w:rsidR="00A553B9">
        <w:t xml:space="preserve"> megoldásnak</w:t>
      </w:r>
      <w:r w:rsidR="004871ED">
        <w:t xml:space="preserve"> azt</w:t>
      </w:r>
      <w:r w:rsidR="007A2508">
        <w:t xml:space="preserve"> tartaná a Tanács</w:t>
      </w:r>
      <w:r w:rsidR="00A553B9">
        <w:t xml:space="preserve">, ha </w:t>
      </w:r>
      <w:r w:rsidR="007A2508">
        <w:t xml:space="preserve">– első lépésként – </w:t>
      </w:r>
      <w:r w:rsidR="00A553B9">
        <w:t>a</w:t>
      </w:r>
      <w:r w:rsidR="007A2508">
        <w:t xml:space="preserve"> </w:t>
      </w:r>
      <w:r w:rsidR="00A553B9">
        <w:t xml:space="preserve"> </w:t>
      </w:r>
      <w:r w:rsidR="004871ED">
        <w:t xml:space="preserve">klímaváltozás aszálykockázati következményeire tekintettel a javasolt komplex mezőgazdasági vízgazdálkodási programban felülvizsgálásra kerülne </w:t>
      </w:r>
      <w:r w:rsidR="00A553B9">
        <w:t xml:space="preserve"> a belvízelvezetés </w:t>
      </w:r>
      <w:r w:rsidR="004871ED">
        <w:t>meglévő-</w:t>
      </w:r>
      <w:r w:rsidR="00A553B9">
        <w:t>üzemelő r</w:t>
      </w:r>
      <w:r w:rsidR="004871ED">
        <w:t xml:space="preserve">endszere és ahol csak </w:t>
      </w:r>
      <w:r w:rsidR="00A553B9">
        <w:t>lehe</w:t>
      </w:r>
      <w:r w:rsidR="004871ED">
        <w:t xml:space="preserve">tséges csökkenne / vagy megszűnne a vizek minél gyorsabb elvezetése; továbbá </w:t>
      </w:r>
      <w:r w:rsidR="00A553B9">
        <w:t>támogatási, kompenzációs, vagy szabályozási eszközzel ösztönöz</w:t>
      </w:r>
      <w:r w:rsidR="004871ED">
        <w:t>n</w:t>
      </w:r>
      <w:r w:rsidR="00A553B9">
        <w:t>ék a gazdálkodókat a vízvisszatartással összhangban álló területhasználatokra</w:t>
      </w:r>
      <w:r w:rsidR="007A2508">
        <w:t>, művelés ág-</w:t>
      </w:r>
      <w:r w:rsidR="00A553B9">
        <w:t xml:space="preserve">váltásokra. A vízvisszatartással a vízhiány lokális hatásai enyhíthetők, </w:t>
      </w:r>
      <w:r>
        <w:t xml:space="preserve">a talajvízszint csökkenés megállítható, - visszafordítható; </w:t>
      </w:r>
      <w:r w:rsidR="00A553B9">
        <w:t xml:space="preserve">a talaj </w:t>
      </w:r>
      <w:r>
        <w:t xml:space="preserve">víztározó kapacitása kihasználható. </w:t>
      </w:r>
      <w:r w:rsidR="00A553B9">
        <w:t xml:space="preserve"> </w:t>
      </w:r>
    </w:p>
    <w:p w:rsidR="00184379" w:rsidRDefault="004871ED" w:rsidP="00C03A53">
      <w:pPr>
        <w:jc w:val="both"/>
        <w:rPr>
          <w:szCs w:val="24"/>
        </w:rPr>
      </w:pPr>
      <w:r>
        <w:rPr>
          <w:szCs w:val="24"/>
        </w:rPr>
        <w:t>Az Országos Környezetvédelmi Tanács tehát javasolja komplex mezőgazdasági vízgazdálkodási program [MVgP] kidolgozását és alkalmazásba-vételét</w:t>
      </w:r>
      <w:r w:rsidR="00FA623D">
        <w:rPr>
          <w:szCs w:val="24"/>
        </w:rPr>
        <w:t>; a program-koncepció megvitatásában és véleményezésében felajánlja támogató részvételét</w:t>
      </w:r>
      <w:r w:rsidR="007A2508">
        <w:rPr>
          <w:szCs w:val="24"/>
        </w:rPr>
        <w:t>.</w:t>
      </w:r>
      <w:r>
        <w:rPr>
          <w:szCs w:val="24"/>
        </w:rPr>
        <w:t xml:space="preserve"> </w:t>
      </w:r>
    </w:p>
    <w:p w:rsidR="00184379" w:rsidRDefault="00184379" w:rsidP="005C5D7F">
      <w:pPr>
        <w:jc w:val="both"/>
        <w:rPr>
          <w:szCs w:val="24"/>
        </w:rPr>
      </w:pPr>
    </w:p>
    <w:p w:rsidR="00184379" w:rsidRDefault="00184379" w:rsidP="005C5D7F">
      <w:pPr>
        <w:jc w:val="both"/>
        <w:rPr>
          <w:szCs w:val="24"/>
        </w:rPr>
      </w:pPr>
    </w:p>
    <w:p w:rsidR="00541F46" w:rsidRDefault="00541F46" w:rsidP="005C5D7F">
      <w:pPr>
        <w:jc w:val="both"/>
        <w:rPr>
          <w:szCs w:val="24"/>
        </w:rPr>
      </w:pPr>
      <w:r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B30BA" w:rsidRDefault="00FA623D" w:rsidP="00691A22">
      <w:pPr>
        <w:tabs>
          <w:tab w:val="left" w:pos="3825"/>
        </w:tabs>
        <w:rPr>
          <w:szCs w:val="24"/>
        </w:rPr>
      </w:pPr>
      <w:r>
        <w:rPr>
          <w:szCs w:val="24"/>
        </w:rPr>
        <w:t>2019</w:t>
      </w:r>
      <w:r w:rsidR="00412A5A">
        <w:rPr>
          <w:szCs w:val="24"/>
        </w:rPr>
        <w:t xml:space="preserve">. </w:t>
      </w:r>
      <w:r>
        <w:rPr>
          <w:szCs w:val="24"/>
        </w:rPr>
        <w:t>Április 4.-én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39642D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p w:rsidR="00FA623D" w:rsidRDefault="00FA623D" w:rsidP="008F2261">
      <w:pPr>
        <w:rPr>
          <w:szCs w:val="24"/>
        </w:rPr>
      </w:pPr>
    </w:p>
    <w:p w:rsidR="00FA623D" w:rsidRDefault="00FA623D" w:rsidP="008F2261">
      <w:pPr>
        <w:rPr>
          <w:szCs w:val="24"/>
        </w:rPr>
      </w:pPr>
    </w:p>
    <w:p w:rsidR="00FA623D" w:rsidRDefault="00FA623D" w:rsidP="008F2261">
      <w:pPr>
        <w:rPr>
          <w:szCs w:val="24"/>
        </w:rPr>
      </w:pPr>
      <w:r>
        <w:rPr>
          <w:szCs w:val="24"/>
        </w:rPr>
        <w:t xml:space="preserve">Cc.: Dr. Hoffmann Imre </w:t>
      </w:r>
      <w:r w:rsidR="007A2508">
        <w:rPr>
          <w:szCs w:val="24"/>
        </w:rPr>
        <w:t>közfoglalkoztatási és vízügyi helyettes államtitkár</w:t>
      </w:r>
    </w:p>
    <w:sectPr w:rsidR="00FA62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D0" w:rsidRDefault="007266D0">
      <w:r>
        <w:separator/>
      </w:r>
    </w:p>
  </w:endnote>
  <w:endnote w:type="continuationSeparator" w:id="0">
    <w:p w:rsidR="007266D0" w:rsidRDefault="0072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D0" w:rsidRDefault="007266D0">
      <w:r>
        <w:separator/>
      </w:r>
    </w:p>
  </w:footnote>
  <w:footnote w:type="continuationSeparator" w:id="0">
    <w:p w:rsidR="007266D0" w:rsidRDefault="0072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17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15CB8"/>
    <w:rsid w:val="00027156"/>
    <w:rsid w:val="000271B4"/>
    <w:rsid w:val="0003417F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316A0"/>
    <w:rsid w:val="00144B70"/>
    <w:rsid w:val="00175509"/>
    <w:rsid w:val="00182F23"/>
    <w:rsid w:val="00184379"/>
    <w:rsid w:val="00185326"/>
    <w:rsid w:val="00194493"/>
    <w:rsid w:val="001951F1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63B1C"/>
    <w:rsid w:val="00275BF2"/>
    <w:rsid w:val="002A531F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72030"/>
    <w:rsid w:val="00372EB5"/>
    <w:rsid w:val="0038202F"/>
    <w:rsid w:val="0038460B"/>
    <w:rsid w:val="0039642D"/>
    <w:rsid w:val="003A126F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871ED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5D7F"/>
    <w:rsid w:val="005D52F7"/>
    <w:rsid w:val="005D7AF8"/>
    <w:rsid w:val="005F4467"/>
    <w:rsid w:val="005F5E75"/>
    <w:rsid w:val="00607CCB"/>
    <w:rsid w:val="00626FCF"/>
    <w:rsid w:val="00691A22"/>
    <w:rsid w:val="006B30BA"/>
    <w:rsid w:val="006F0597"/>
    <w:rsid w:val="006F7E90"/>
    <w:rsid w:val="0070010C"/>
    <w:rsid w:val="00702E3A"/>
    <w:rsid w:val="00717731"/>
    <w:rsid w:val="007266D0"/>
    <w:rsid w:val="007428D9"/>
    <w:rsid w:val="00744D62"/>
    <w:rsid w:val="007702BA"/>
    <w:rsid w:val="00770448"/>
    <w:rsid w:val="00796B93"/>
    <w:rsid w:val="007A2508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141A"/>
    <w:rsid w:val="00846191"/>
    <w:rsid w:val="008A0B30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913"/>
    <w:rsid w:val="00960BC4"/>
    <w:rsid w:val="0097375A"/>
    <w:rsid w:val="009866CE"/>
    <w:rsid w:val="009A11F3"/>
    <w:rsid w:val="009B7307"/>
    <w:rsid w:val="00A11588"/>
    <w:rsid w:val="00A14C3A"/>
    <w:rsid w:val="00A53F01"/>
    <w:rsid w:val="00A553B9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113AB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D68AE"/>
    <w:rsid w:val="00BE2425"/>
    <w:rsid w:val="00BE6548"/>
    <w:rsid w:val="00BF30C8"/>
    <w:rsid w:val="00BF424B"/>
    <w:rsid w:val="00C03A53"/>
    <w:rsid w:val="00C1482C"/>
    <w:rsid w:val="00C1582E"/>
    <w:rsid w:val="00C20951"/>
    <w:rsid w:val="00C341FD"/>
    <w:rsid w:val="00C425D0"/>
    <w:rsid w:val="00C45CE3"/>
    <w:rsid w:val="00C853C7"/>
    <w:rsid w:val="00CB25AE"/>
    <w:rsid w:val="00CB62F2"/>
    <w:rsid w:val="00CC4B7B"/>
    <w:rsid w:val="00CE549A"/>
    <w:rsid w:val="00CF10E3"/>
    <w:rsid w:val="00CF51C6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2A99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A623D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F30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E42D-2463-4594-B245-C4EE5640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4099</Characters>
  <Application>Microsoft Office Word</Application>
  <DocSecurity>0</DocSecurity>
  <Lines>34</Lines>
  <Paragraphs>9</Paragraphs>
  <ScaleCrop>false</ScaleCrop>
  <Company>KSZF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2018-10-15T12:02:00Z</cp:lastPrinted>
  <dcterms:created xsi:type="dcterms:W3CDTF">2020-12-26T18:22:00Z</dcterms:created>
  <dcterms:modified xsi:type="dcterms:W3CDTF">2020-12-26T18:22:00Z</dcterms:modified>
</cp:coreProperties>
</file>