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09" w:rsidRDefault="00A95E09" w:rsidP="008F2261">
      <w:pPr>
        <w:rPr>
          <w:szCs w:val="24"/>
        </w:rPr>
      </w:pPr>
      <w:bookmarkStart w:id="0" w:name="_GoBack"/>
      <w:bookmarkEnd w:id="0"/>
    </w:p>
    <w:p w:rsidR="002067DA" w:rsidRDefault="002067DA" w:rsidP="008F2261">
      <w:pPr>
        <w:rPr>
          <w:szCs w:val="24"/>
        </w:rPr>
      </w:pPr>
    </w:p>
    <w:p w:rsidR="0037071C" w:rsidRDefault="0037071C" w:rsidP="0037071C">
      <w:pPr>
        <w:rPr>
          <w:b/>
        </w:rPr>
      </w:pPr>
    </w:p>
    <w:p w:rsidR="0037071C" w:rsidRDefault="0037071C" w:rsidP="0037071C">
      <w:pPr>
        <w:rPr>
          <w:b/>
        </w:rPr>
      </w:pPr>
      <w:r>
        <w:rPr>
          <w:b/>
        </w:rPr>
        <w:t>Dr. Tombácz Endre</w:t>
      </w:r>
    </w:p>
    <w:p w:rsidR="0037071C" w:rsidRDefault="0037071C" w:rsidP="0037071C">
      <w:pPr>
        <w:rPr>
          <w:b/>
        </w:rPr>
      </w:pPr>
      <w:r>
        <w:rPr>
          <w:b/>
        </w:rPr>
        <w:t>vezérigazgató</w:t>
      </w:r>
    </w:p>
    <w:p w:rsidR="0037071C" w:rsidRDefault="0037071C" w:rsidP="0037071C">
      <w:pPr>
        <w:rPr>
          <w:b/>
        </w:rPr>
      </w:pPr>
      <w:r>
        <w:rPr>
          <w:b/>
        </w:rPr>
        <w:t>Öko-Zrt.</w:t>
      </w:r>
    </w:p>
    <w:p w:rsidR="0037071C" w:rsidRDefault="0037071C" w:rsidP="0037071C">
      <w:pPr>
        <w:rPr>
          <w:b/>
        </w:rPr>
      </w:pPr>
    </w:p>
    <w:p w:rsidR="0037071C" w:rsidRDefault="0037071C" w:rsidP="0037071C">
      <w:pPr>
        <w:rPr>
          <w:b/>
        </w:rPr>
      </w:pPr>
      <w:r>
        <w:rPr>
          <w:b/>
        </w:rPr>
        <w:t>Tisztelt Vezérigazgató Úr !</w:t>
      </w:r>
    </w:p>
    <w:p w:rsidR="0037071C" w:rsidRDefault="0037071C" w:rsidP="0037071C"/>
    <w:p w:rsidR="0037071C" w:rsidRDefault="0037071C" w:rsidP="0037071C">
      <w:pPr>
        <w:jc w:val="both"/>
      </w:pPr>
      <w:r>
        <w:t xml:space="preserve">Az Országos Környezetvédelmi Tanács áttekintve a – vonatkozó, 2/2005. (I.11.) Korm. rendelet előírása szerint – a számára egyeztető véleményezésre megküldött  </w:t>
      </w:r>
      <w:r>
        <w:rPr>
          <w:b/>
          <w:i/>
        </w:rPr>
        <w:t>A Nemzeti Turizmusfejlesztési Stratégia 2030 Stratégiai Környezeti Vizsgálatának tematika tervezete</w:t>
      </w:r>
      <w:r>
        <w:t xml:space="preserve"> című és tartalmú dokumentumot, az Egyeztetéséi anyagban javasolt munkafolyamat tartalmával és ütemezésével, a bemutatott tematikával, valamint a Stratégia környezeti vizsgálata során  alkalmazni kívánt szempontokkal, a fenntarthatósági kritériumok NTS 2030 tervezetre vonatkoztatandó konkretizálásával egyetért. Annak kiemelésével, hogy a „Fenntarthatósági értékelés” különös hangsúllyal tartalmazza  a turizmus (egyik) legfontosabb  vonzerejét jelentő természeti,- táji értékek túl-használatának kockázatelemzését, amely túl-használatjóvátehetetlen romlást okozhat és – egyébként – magát  a vonzerőt számolja föl.</w:t>
      </w:r>
    </w:p>
    <w:p w:rsidR="0037071C" w:rsidRDefault="0037071C" w:rsidP="0037071C">
      <w:pPr>
        <w:jc w:val="both"/>
      </w:pPr>
      <w:r>
        <w:t xml:space="preserve"> </w:t>
      </w:r>
    </w:p>
    <w:p w:rsidR="0037071C" w:rsidRDefault="0037071C" w:rsidP="0037071C">
      <w:pPr>
        <w:jc w:val="both"/>
      </w:pPr>
      <w:r>
        <w:t>Tisztelt Vezérigazgató Úr, kérem, hogy a tematika egyeztetése után, az 5. II. d) szerint, az Országos Környezetvédelmi Tanács számára az SKV, valamint a NTS 2030 tervezetét együttesen megküldeni szíveskedjék.</w:t>
      </w:r>
    </w:p>
    <w:p w:rsidR="0037071C" w:rsidRDefault="0037071C" w:rsidP="0037071C">
      <w:pPr>
        <w:jc w:val="both"/>
      </w:pPr>
    </w:p>
    <w:p w:rsidR="0037071C" w:rsidRDefault="0037071C" w:rsidP="0037071C">
      <w:r>
        <w:t xml:space="preserve">A Testület nevében és megbízásából  </w:t>
      </w:r>
    </w:p>
    <w:p w:rsidR="0037071C" w:rsidRDefault="0037071C" w:rsidP="0037071C"/>
    <w:p w:rsidR="0037071C" w:rsidRDefault="0037071C" w:rsidP="0037071C"/>
    <w:p w:rsidR="0037050D" w:rsidRPr="002067DA" w:rsidRDefault="0037071C" w:rsidP="00617DF9">
      <w:pPr>
        <w:jc w:val="both"/>
        <w:rPr>
          <w:szCs w:val="24"/>
        </w:rPr>
      </w:pPr>
      <w:r>
        <w:rPr>
          <w:szCs w:val="24"/>
        </w:rPr>
        <w:t>2018. Szeptember 10</w:t>
      </w:r>
      <w:r w:rsidR="00326734">
        <w:rPr>
          <w:szCs w:val="24"/>
        </w:rPr>
        <w:t xml:space="preserve">.-én </w:t>
      </w:r>
      <w:r w:rsidR="008600A2">
        <w:rPr>
          <w:szCs w:val="24"/>
        </w:rPr>
        <w:t xml:space="preserve"> </w:t>
      </w:r>
      <w:r w:rsidR="0037050D">
        <w:rPr>
          <w:szCs w:val="24"/>
        </w:rPr>
        <w:t xml:space="preserve">  </w:t>
      </w:r>
    </w:p>
    <w:p w:rsidR="0095442D" w:rsidRDefault="0095442D" w:rsidP="008F2261">
      <w:pPr>
        <w:rPr>
          <w:szCs w:val="24"/>
        </w:rPr>
      </w:pPr>
    </w:p>
    <w:p w:rsidR="00F21933" w:rsidRDefault="00C307E0" w:rsidP="008F2261">
      <w:r>
        <w:rPr>
          <w:noProof/>
        </w:rPr>
        <w:drawing>
          <wp:inline distT="0" distB="0" distL="0" distR="0">
            <wp:extent cx="1238250" cy="6000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1C" w:rsidRDefault="0037071C" w:rsidP="0037071C">
      <w:r>
        <w:rPr>
          <w:szCs w:val="24"/>
        </w:rPr>
        <w:t xml:space="preserve">  </w:t>
      </w:r>
      <w:r w:rsidR="0095442D">
        <w:rPr>
          <w:szCs w:val="24"/>
        </w:rPr>
        <w:t>Dr. Bulla Miklós</w:t>
      </w:r>
      <w:r w:rsidRPr="0037071C">
        <w:t xml:space="preserve"> </w:t>
      </w:r>
    </w:p>
    <w:p w:rsidR="0037071C" w:rsidRDefault="0037071C" w:rsidP="0037071C"/>
    <w:p w:rsidR="0037071C" w:rsidRDefault="0037071C" w:rsidP="0037071C"/>
    <w:p w:rsidR="0037071C" w:rsidRDefault="0037071C" w:rsidP="0037071C"/>
    <w:p w:rsidR="0037071C" w:rsidRDefault="0037071C" w:rsidP="0037071C">
      <w:r>
        <w:t>Cc.: Vidéki Bianka</w:t>
      </w:r>
    </w:p>
    <w:p w:rsidR="0095442D" w:rsidRPr="00F21933" w:rsidRDefault="0095442D" w:rsidP="008F2261">
      <w:pPr>
        <w:rPr>
          <w:szCs w:val="24"/>
        </w:rPr>
      </w:pPr>
    </w:p>
    <w:sectPr w:rsidR="0095442D" w:rsidRPr="00F219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34F" w:rsidRDefault="002C034F">
      <w:r>
        <w:separator/>
      </w:r>
    </w:p>
  </w:endnote>
  <w:endnote w:type="continuationSeparator" w:id="0">
    <w:p w:rsidR="002C034F" w:rsidRDefault="002C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FB3E0B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43286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432868" w:rsidRDefault="00432868" w:rsidP="00432868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Budapest.</w:t>
    </w:r>
  </w:p>
  <w:p w:rsidR="00432868" w:rsidRDefault="00432868" w:rsidP="00432868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51063; 1- 79 53699. Fax: 1- 79 50429.</w:t>
    </w:r>
  </w:p>
  <w:p w:rsidR="00432868" w:rsidRDefault="00432868" w:rsidP="00432868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="002B4F4F" w:rsidRPr="00C45CE3">
        <w:rPr>
          <w:rStyle w:val="Hiperhivatkozs"/>
          <w:rFonts w:ascii="Clarendon Condensed" w:hAnsi="Clarendon Condensed"/>
          <w:spacing w:val="40"/>
          <w:sz w:val="20"/>
        </w:rPr>
        <w:t>okttitk@fm.gov.hu</w:t>
      </w:r>
    </w:hyperlink>
  </w:p>
  <w:p w:rsidR="00FB3E0B" w:rsidRPr="002B4F4F" w:rsidRDefault="00432868" w:rsidP="00432868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</w:rPr>
    </w:pPr>
    <w:r w:rsidRPr="002B4F4F">
      <w:rPr>
        <w:rFonts w:ascii="Clarendon Condensed" w:hAnsi="Clarendon Condensed"/>
        <w:color w:val="000000" w:themeColor="text1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34F" w:rsidRDefault="002C034F">
      <w:r>
        <w:separator/>
      </w:r>
    </w:p>
  </w:footnote>
  <w:footnote w:type="continuationSeparator" w:id="0">
    <w:p w:rsidR="002C034F" w:rsidRDefault="002C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0B" w:rsidRDefault="00AC58BF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4pt;height:80.25pt">
          <v:imagedata r:id="rId1" o:title=""/>
        </v:shape>
        <o:OLEObject Type="Embed" ProgID="MSPhotoEd.3" ShapeID="_x0000_i1026" DrawAspect="Content" ObjectID="_1670515607" r:id="rId2"/>
      </w:object>
    </w:r>
  </w:p>
  <w:p w:rsidR="00FB3E0B" w:rsidRDefault="00FB3E0B">
    <w:pPr>
      <w:pStyle w:val="lfej"/>
      <w:jc w:val="center"/>
      <w:rPr>
        <w:rFonts w:ascii="Clarendon Condensed" w:hAnsi="Clarendon Condensed"/>
        <w:sz w:val="16"/>
      </w:rPr>
    </w:pPr>
  </w:p>
  <w:p w:rsidR="00FB3E0B" w:rsidRDefault="00FB3E0B">
    <w:pPr>
      <w:pStyle w:val="lfej"/>
      <w:jc w:val="center"/>
      <w:rPr>
        <w:rFonts w:ascii="Clarendon Condensed" w:hAnsi="Clarendon Condensed"/>
      </w:rPr>
    </w:pPr>
    <w:r>
      <w:rPr>
        <w:rFonts w:ascii="Clarendon Condensed" w:hAnsi="Clarendon Condensed"/>
        <w:b/>
        <w:spacing w:val="110"/>
      </w:rPr>
      <w:t>f</w:t>
    </w:r>
    <w:r>
      <w:rPr>
        <w:b/>
        <w:spacing w:val="110"/>
      </w:rPr>
      <w:t>ő</w:t>
    </w:r>
    <w:r>
      <w:rPr>
        <w:rFonts w:ascii="Clarendon Condensed" w:hAnsi="Clarendon Condensed"/>
        <w:b/>
        <w:spacing w:val="110"/>
      </w:rPr>
      <w:t>titkár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F6"/>
    <w:rsid w:val="00027156"/>
    <w:rsid w:val="000271B4"/>
    <w:rsid w:val="0003417F"/>
    <w:rsid w:val="000423D6"/>
    <w:rsid w:val="00051F6C"/>
    <w:rsid w:val="000618B9"/>
    <w:rsid w:val="00080183"/>
    <w:rsid w:val="000E2C5B"/>
    <w:rsid w:val="000F2CC9"/>
    <w:rsid w:val="000F3A73"/>
    <w:rsid w:val="00101810"/>
    <w:rsid w:val="001316A0"/>
    <w:rsid w:val="00182F23"/>
    <w:rsid w:val="00194493"/>
    <w:rsid w:val="001A0945"/>
    <w:rsid w:val="001B1053"/>
    <w:rsid w:val="001B26A0"/>
    <w:rsid w:val="001C24E0"/>
    <w:rsid w:val="001D2AC7"/>
    <w:rsid w:val="001E05B6"/>
    <w:rsid w:val="001E7ADB"/>
    <w:rsid w:val="001F0D40"/>
    <w:rsid w:val="001F78B9"/>
    <w:rsid w:val="002067DA"/>
    <w:rsid w:val="0021523A"/>
    <w:rsid w:val="00221634"/>
    <w:rsid w:val="00226794"/>
    <w:rsid w:val="0022745C"/>
    <w:rsid w:val="00275BF2"/>
    <w:rsid w:val="002A531F"/>
    <w:rsid w:val="002B4F4F"/>
    <w:rsid w:val="002B53B4"/>
    <w:rsid w:val="002C034F"/>
    <w:rsid w:val="002C03DF"/>
    <w:rsid w:val="002E2ADE"/>
    <w:rsid w:val="00326734"/>
    <w:rsid w:val="0032746B"/>
    <w:rsid w:val="003425B7"/>
    <w:rsid w:val="0037050D"/>
    <w:rsid w:val="0037071C"/>
    <w:rsid w:val="00372030"/>
    <w:rsid w:val="00372EB5"/>
    <w:rsid w:val="0038202F"/>
    <w:rsid w:val="003A6257"/>
    <w:rsid w:val="003A7EB4"/>
    <w:rsid w:val="003B46F7"/>
    <w:rsid w:val="003F6E65"/>
    <w:rsid w:val="00401915"/>
    <w:rsid w:val="00407228"/>
    <w:rsid w:val="00431BB3"/>
    <w:rsid w:val="00432868"/>
    <w:rsid w:val="00434709"/>
    <w:rsid w:val="00452C4C"/>
    <w:rsid w:val="004533FA"/>
    <w:rsid w:val="00464E1B"/>
    <w:rsid w:val="00477A94"/>
    <w:rsid w:val="00480A6D"/>
    <w:rsid w:val="00482950"/>
    <w:rsid w:val="004B6074"/>
    <w:rsid w:val="004C7BA9"/>
    <w:rsid w:val="004F19B4"/>
    <w:rsid w:val="004F2071"/>
    <w:rsid w:val="004F2EA4"/>
    <w:rsid w:val="004F4890"/>
    <w:rsid w:val="00514758"/>
    <w:rsid w:val="00520010"/>
    <w:rsid w:val="00525A56"/>
    <w:rsid w:val="005314F8"/>
    <w:rsid w:val="005422FB"/>
    <w:rsid w:val="00563552"/>
    <w:rsid w:val="00563632"/>
    <w:rsid w:val="00564E7E"/>
    <w:rsid w:val="005729F5"/>
    <w:rsid w:val="00585762"/>
    <w:rsid w:val="00594008"/>
    <w:rsid w:val="00597A62"/>
    <w:rsid w:val="005A7A98"/>
    <w:rsid w:val="005B69A7"/>
    <w:rsid w:val="005D52F7"/>
    <w:rsid w:val="005F4467"/>
    <w:rsid w:val="005F5E75"/>
    <w:rsid w:val="00607CCB"/>
    <w:rsid w:val="00617DF9"/>
    <w:rsid w:val="006F7E90"/>
    <w:rsid w:val="00702E3A"/>
    <w:rsid w:val="007428D9"/>
    <w:rsid w:val="00744D62"/>
    <w:rsid w:val="007702BA"/>
    <w:rsid w:val="00770448"/>
    <w:rsid w:val="00796B93"/>
    <w:rsid w:val="007B0C42"/>
    <w:rsid w:val="007B2EB4"/>
    <w:rsid w:val="007E5495"/>
    <w:rsid w:val="007F282C"/>
    <w:rsid w:val="007F2F2B"/>
    <w:rsid w:val="007F53CE"/>
    <w:rsid w:val="00802407"/>
    <w:rsid w:val="008205AB"/>
    <w:rsid w:val="0082742C"/>
    <w:rsid w:val="0083274E"/>
    <w:rsid w:val="00846191"/>
    <w:rsid w:val="008600A2"/>
    <w:rsid w:val="00894B47"/>
    <w:rsid w:val="008C32ED"/>
    <w:rsid w:val="008F2261"/>
    <w:rsid w:val="009125E7"/>
    <w:rsid w:val="009429E8"/>
    <w:rsid w:val="00952B84"/>
    <w:rsid w:val="0095442D"/>
    <w:rsid w:val="00955F28"/>
    <w:rsid w:val="00956494"/>
    <w:rsid w:val="00960BC4"/>
    <w:rsid w:val="009866CE"/>
    <w:rsid w:val="009A11F3"/>
    <w:rsid w:val="009B7307"/>
    <w:rsid w:val="00A11588"/>
    <w:rsid w:val="00A53F01"/>
    <w:rsid w:val="00A77178"/>
    <w:rsid w:val="00A812AF"/>
    <w:rsid w:val="00A95E09"/>
    <w:rsid w:val="00AA6125"/>
    <w:rsid w:val="00AB637A"/>
    <w:rsid w:val="00AC3D41"/>
    <w:rsid w:val="00AC58BF"/>
    <w:rsid w:val="00AE2AE4"/>
    <w:rsid w:val="00AF73BA"/>
    <w:rsid w:val="00B02C77"/>
    <w:rsid w:val="00B02F68"/>
    <w:rsid w:val="00B47B3E"/>
    <w:rsid w:val="00B55B32"/>
    <w:rsid w:val="00B72F9E"/>
    <w:rsid w:val="00B92AC5"/>
    <w:rsid w:val="00BA2EE1"/>
    <w:rsid w:val="00BA6EDA"/>
    <w:rsid w:val="00BB22C8"/>
    <w:rsid w:val="00BC59AD"/>
    <w:rsid w:val="00BD2A64"/>
    <w:rsid w:val="00BE2425"/>
    <w:rsid w:val="00BE6548"/>
    <w:rsid w:val="00C1482C"/>
    <w:rsid w:val="00C307E0"/>
    <w:rsid w:val="00C425D0"/>
    <w:rsid w:val="00C42617"/>
    <w:rsid w:val="00C45CE3"/>
    <w:rsid w:val="00C853C7"/>
    <w:rsid w:val="00CE549A"/>
    <w:rsid w:val="00CF51C6"/>
    <w:rsid w:val="00D23133"/>
    <w:rsid w:val="00D44F76"/>
    <w:rsid w:val="00D6211D"/>
    <w:rsid w:val="00DA6BB4"/>
    <w:rsid w:val="00DB7B01"/>
    <w:rsid w:val="00DC2A55"/>
    <w:rsid w:val="00DE3B4E"/>
    <w:rsid w:val="00DF7D21"/>
    <w:rsid w:val="00DF7DD1"/>
    <w:rsid w:val="00E01321"/>
    <w:rsid w:val="00E4159B"/>
    <w:rsid w:val="00E456FD"/>
    <w:rsid w:val="00E548E1"/>
    <w:rsid w:val="00E56A74"/>
    <w:rsid w:val="00E76039"/>
    <w:rsid w:val="00E937DA"/>
    <w:rsid w:val="00E96580"/>
    <w:rsid w:val="00EC3052"/>
    <w:rsid w:val="00ED3297"/>
    <w:rsid w:val="00ED543F"/>
    <w:rsid w:val="00EE38C9"/>
    <w:rsid w:val="00F12007"/>
    <w:rsid w:val="00F21933"/>
    <w:rsid w:val="00F23789"/>
    <w:rsid w:val="00F2785C"/>
    <w:rsid w:val="00F37942"/>
    <w:rsid w:val="00F77327"/>
    <w:rsid w:val="00F77403"/>
    <w:rsid w:val="00F937F6"/>
    <w:rsid w:val="00FB3E0B"/>
    <w:rsid w:val="00FC2844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64D32A-5BB8-49D0-A3EA-22E5E2AB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</w:rPr>
  </w:style>
  <w:style w:type="paragraph" w:styleId="Szvegtrzs">
    <w:name w:val="Body Text"/>
    <w:basedOn w:val="Norml"/>
    <w:link w:val="SzvegtrzsChar"/>
    <w:uiPriority w:val="99"/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</w:rPr>
  </w:style>
  <w:style w:type="paragraph" w:styleId="Szvegtrzs2">
    <w:name w:val="Body Text 2"/>
    <w:basedOn w:val="Norml"/>
    <w:link w:val="Szvegtrzs2Char"/>
    <w:uiPriority w:val="99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B72F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76F7-2E4B-4559-93FC-A2806A5A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1112</Characters>
  <Application>Microsoft Office Word</Application>
  <DocSecurity>0</DocSecurity>
  <Lines>9</Lines>
  <Paragraphs>2</Paragraphs>
  <ScaleCrop>false</ScaleCrop>
  <Company>KSZF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levél</dc:title>
  <dc:subject/>
  <dc:creator>Lakatos Lilla</dc:creator>
  <cp:keywords/>
  <dc:description/>
  <cp:lastModifiedBy>Andras</cp:lastModifiedBy>
  <cp:revision>2</cp:revision>
  <cp:lastPrinted>2012-11-15T08:00:00Z</cp:lastPrinted>
  <dcterms:created xsi:type="dcterms:W3CDTF">2020-12-26T18:20:00Z</dcterms:created>
  <dcterms:modified xsi:type="dcterms:W3CDTF">2020-12-26T18:20:00Z</dcterms:modified>
</cp:coreProperties>
</file>